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09" w:rsidRDefault="008E4BC6" w:rsidP="008E4B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 (26. 5. 2020)</w:t>
      </w:r>
    </w:p>
    <w:p w:rsidR="008E4BC6" w:rsidRDefault="008E4BC6" w:rsidP="008E4B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BC6" w:rsidRDefault="008E4BC6" w:rsidP="008E4BC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E4BC6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delovni zvezek na strani 66 in naredi 19. nalogo (vlogo sošolcev in sošolk naj prevzamejo tvoji starši oziroma bratje in sestre). </w:t>
      </w: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20. in 21. nalogi poišči samo en primer. </w:t>
      </w:r>
      <w:proofErr w:type="spellStart"/>
      <w:r>
        <w:rPr>
          <w:rFonts w:ascii="Arial" w:hAnsi="Arial" w:cs="Arial"/>
          <w:sz w:val="24"/>
          <w:szCs w:val="24"/>
        </w:rPr>
        <w:t>Piktogram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emodži</w:t>
      </w:r>
      <w:proofErr w:type="spellEnd"/>
      <w:r>
        <w:rPr>
          <w:rFonts w:ascii="Arial" w:hAnsi="Arial" w:cs="Arial"/>
          <w:sz w:val="24"/>
          <w:szCs w:val="24"/>
        </w:rPr>
        <w:t xml:space="preserve"> nariši v zvezek za jezik/slovnico. Tvoji družinski člani naj povedo, kaj narisana znaka predstavlja.</w:t>
      </w: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naloge, ki se nahajajo pod naslovom </w:t>
      </w:r>
      <w:r>
        <w:rPr>
          <w:rFonts w:ascii="Arial" w:hAnsi="Arial" w:cs="Arial"/>
          <w:i/>
          <w:sz w:val="24"/>
          <w:szCs w:val="24"/>
        </w:rPr>
        <w:t>VAJA DELA MOJSTRA</w:t>
      </w:r>
      <w:r>
        <w:rPr>
          <w:rFonts w:ascii="Arial" w:hAnsi="Arial" w:cs="Arial"/>
          <w:sz w:val="24"/>
          <w:szCs w:val="24"/>
        </w:rPr>
        <w:t xml:space="preserve"> (str. 66, 67 in 68). 3. naloge ne rešuj, saj smo to delali že pri NIT. </w:t>
      </w: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364C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tudi rešitve. Ne goljufaj! </w:t>
      </w:r>
    </w:p>
    <w:p w:rsidR="006D364C" w:rsidRDefault="006D36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364C" w:rsidRDefault="006D364C" w:rsidP="008E4B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Rešitve za SLJ </w:t>
      </w:r>
    </w:p>
    <w:p w:rsidR="006D364C" w:rsidRDefault="006D364C" w:rsidP="008E4B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6D364C" w:rsidRDefault="006D364C" w:rsidP="006D364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Trikotne oblike z rdečo obrobo.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Narisano je to, na kar morajo paziti vozniki.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Voznikom.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nevarnosti.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cesti pred nevarnimi mesti.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Prvi.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Otroci na cesti.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bližini šol, vrtcev, otroških igrišč.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364C" w:rsidRDefault="006D364C" w:rsidP="006D364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Nekateri so okrogli, nekateri pa pravokotni.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Pravokotni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Okrogli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Prepovedano za kolesarje, prehitevanje osebnih vozil, za pešce, dovoljena hitrost 40 km/h.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Obveščajo o coni za pešce, o prehodu za pešce, o koncu območja umirjenega prometa. 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6D364C" w:rsidRDefault="006D364C" w:rsidP="006D364C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</w:t>
      </w:r>
    </w:p>
    <w:p w:rsid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Vremenska napoved za Ljubljano za 10 dni.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723"/>
        <w:gridCol w:w="1070"/>
        <w:gridCol w:w="2030"/>
        <w:gridCol w:w="1483"/>
        <w:gridCol w:w="1017"/>
      </w:tblGrid>
      <w:tr w:rsidR="006D364C" w:rsidTr="006D364C">
        <w:tc>
          <w:tcPr>
            <w:tcW w:w="0" w:type="auto"/>
          </w:tcPr>
          <w:p w:rsidR="006D364C" w:rsidRDefault="006D364C" w:rsidP="00915E1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</w:t>
            </w:r>
          </w:p>
        </w:tc>
        <w:tc>
          <w:tcPr>
            <w:tcW w:w="0" w:type="auto"/>
          </w:tcPr>
          <w:p w:rsidR="006D364C" w:rsidRDefault="006D364C" w:rsidP="00915E1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VREME</w:t>
            </w:r>
          </w:p>
        </w:tc>
        <w:tc>
          <w:tcPr>
            <w:tcW w:w="0" w:type="auto"/>
          </w:tcPr>
          <w:p w:rsidR="006D364C" w:rsidRDefault="006D364C" w:rsidP="00915E1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0" w:type="auto"/>
          </w:tcPr>
          <w:p w:rsidR="006D364C" w:rsidRDefault="006D364C" w:rsidP="00915E1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VLAŽNOST</w:t>
            </w:r>
          </w:p>
        </w:tc>
        <w:tc>
          <w:tcPr>
            <w:tcW w:w="0" w:type="auto"/>
          </w:tcPr>
          <w:p w:rsidR="006D364C" w:rsidRDefault="006D364C" w:rsidP="00915E17">
            <w:pPr>
              <w:pStyle w:val="Odstavekseznama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</w:t>
            </w:r>
          </w:p>
        </w:tc>
      </w:tr>
    </w:tbl>
    <w:p w:rsidR="006D364C" w:rsidRPr="006D364C" w:rsidRDefault="006D364C" w:rsidP="006D364C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drugem. </w:t>
      </w:r>
    </w:p>
    <w:p w:rsidR="006D364C" w:rsidRPr="008E4BC6" w:rsidRDefault="006D364C" w:rsidP="008E4BC6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364C" w:rsidRPr="008E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7221"/>
    <w:multiLevelType w:val="hybridMultilevel"/>
    <w:tmpl w:val="46F4729C"/>
    <w:lvl w:ilvl="0" w:tplc="F11EA4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0068B"/>
    <w:multiLevelType w:val="hybridMultilevel"/>
    <w:tmpl w:val="A8C887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C6"/>
    <w:rsid w:val="00091309"/>
    <w:rsid w:val="006D364C"/>
    <w:rsid w:val="008E4BC6"/>
    <w:rsid w:val="0091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B58D"/>
  <w15:chartTrackingRefBased/>
  <w15:docId w15:val="{D023DDFE-093F-4A0C-ADAC-7067E67C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364C"/>
    <w:pPr>
      <w:ind w:left="720"/>
      <w:contextualSpacing/>
    </w:pPr>
  </w:style>
  <w:style w:type="table" w:styleId="Tabelamrea">
    <w:name w:val="Table Grid"/>
    <w:basedOn w:val="Navadnatabela"/>
    <w:uiPriority w:val="39"/>
    <w:rsid w:val="006D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2020-05-25T10:13:00Z</dcterms:created>
  <dcterms:modified xsi:type="dcterms:W3CDTF">2020-05-25T10:39:00Z</dcterms:modified>
</cp:coreProperties>
</file>