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6AC" w:rsidRDefault="009F26AC" w:rsidP="009F26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sl-SI"/>
        </w:rPr>
        <w:t>Pozdravljeni učenci,</w:t>
      </w:r>
    </w:p>
    <w:p w:rsidR="009F26AC" w:rsidRDefault="009F26AC" w:rsidP="009F26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Danes, petek, 3. 4.,  preglejte še kratek sestavek o skoku v višino, v ponedeljek pa boste dobili kratek kviz z vprašanji o skoku v višino in daljino.</w:t>
      </w:r>
    </w:p>
    <w:p w:rsidR="009F26AC" w:rsidRDefault="009F26AC" w:rsidP="009F26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Kot običajno med učenjem naredite tudi raztezne vaje, kot smo se učili začnite pri glavi nadaljujte proti nogam. Naredite tudi nekaj vaj za moč: dvig trupa, sklece, vaje za hrbtne mišice. Lahko dvigujete tudi lažje predmete. Ker je lepo vreme pojdite tudi malo na zrak.</w:t>
      </w:r>
    </w:p>
    <w:p w:rsidR="009F26AC" w:rsidRDefault="009F26AC" w:rsidP="009F26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sl-SI"/>
        </w:rPr>
        <w:t>Lp</w:t>
      </w:r>
      <w:proofErr w:type="spellEnd"/>
      <w:r>
        <w:rPr>
          <w:rFonts w:ascii="Arial" w:eastAsia="Times New Roman" w:hAnsi="Arial" w:cs="Arial"/>
          <w:sz w:val="24"/>
          <w:szCs w:val="24"/>
          <w:lang w:eastAsia="sl-SI"/>
        </w:rPr>
        <w:t xml:space="preserve"> in ostanite zdravi.</w:t>
      </w:r>
    </w:p>
    <w:p w:rsidR="009F26AC" w:rsidRDefault="009F26AC" w:rsidP="009F26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Stojan Koren</w:t>
      </w:r>
    </w:p>
    <w:p w:rsidR="009F26AC" w:rsidRDefault="009F26AC" w:rsidP="009F2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F26AC" w:rsidRDefault="009F26AC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F26AC" w:rsidRDefault="009F26AC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F26AC" w:rsidRDefault="009F26AC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F26AC" w:rsidRDefault="009F26AC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9F26AC" w:rsidRDefault="009F26AC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A67060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ATLETIKA – SKOK V VIŠINO</w:t>
      </w:r>
    </w:p>
    <w:p w:rsid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A67060" w:rsidRP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67060" w:rsidRPr="00A67060" w:rsidRDefault="00A67060" w:rsidP="00A67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A67060">
        <w:rPr>
          <w:rFonts w:ascii="Arial" w:eastAsia="Times New Roman" w:hAnsi="Arial" w:cs="Arial"/>
          <w:lang w:eastAsia="sl-SI"/>
        </w:rPr>
        <w:t xml:space="preserve">Skok v višino je od prvih olimpijskih iger moderne dobe (leta 1896) olimpijska disciplina, do leta 1912 tudi z mesta (brez zaleta). Najprej so skakali skrčko, potem škarjice, nato pa sta se kot osnovna sloga menjavala </w:t>
      </w:r>
      <w:proofErr w:type="spellStart"/>
      <w:r w:rsidRPr="00A67060">
        <w:rPr>
          <w:rFonts w:ascii="Arial" w:eastAsia="Times New Roman" w:hAnsi="Arial" w:cs="Arial"/>
          <w:lang w:eastAsia="sl-SI"/>
        </w:rPr>
        <w:t>western-roll</w:t>
      </w:r>
      <w:proofErr w:type="spellEnd"/>
      <w:r w:rsidRPr="00A67060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A67060">
        <w:rPr>
          <w:rFonts w:ascii="Arial" w:eastAsia="Times New Roman" w:hAnsi="Arial" w:cs="Arial"/>
          <w:lang w:eastAsia="sl-SI"/>
        </w:rPr>
        <w:t>straddle</w:t>
      </w:r>
      <w:proofErr w:type="spellEnd"/>
      <w:r w:rsidRPr="00A67060">
        <w:rPr>
          <w:rFonts w:ascii="Arial" w:eastAsia="Times New Roman" w:hAnsi="Arial" w:cs="Arial"/>
          <w:lang w:eastAsia="sl-SI"/>
        </w:rPr>
        <w:t xml:space="preserve">, dokler se ni na olimpijskih igrah 1968. leta pojavil nov slog </w:t>
      </w:r>
      <w:proofErr w:type="spellStart"/>
      <w:r w:rsidRPr="00A67060">
        <w:rPr>
          <w:rFonts w:ascii="Arial" w:eastAsia="Times New Roman" w:hAnsi="Arial" w:cs="Arial"/>
          <w:lang w:eastAsia="sl-SI"/>
        </w:rPr>
        <w:t>fosbury</w:t>
      </w:r>
      <w:proofErr w:type="spellEnd"/>
      <w:r w:rsidRPr="00A67060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A67060">
        <w:rPr>
          <w:rFonts w:ascii="Arial" w:eastAsia="Times New Roman" w:hAnsi="Arial" w:cs="Arial"/>
          <w:lang w:eastAsia="sl-SI"/>
        </w:rPr>
        <w:t>flop</w:t>
      </w:r>
      <w:proofErr w:type="spellEnd"/>
      <w:r w:rsidRPr="00A67060">
        <w:rPr>
          <w:rFonts w:ascii="Arial" w:eastAsia="Times New Roman" w:hAnsi="Arial" w:cs="Arial"/>
          <w:lang w:eastAsia="sl-SI"/>
        </w:rPr>
        <w:t>.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TEHNIKE SKOKA V VIŠINO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SKOK SKRČNO »SKRČKA«</w:t>
      </w:r>
    </w:p>
    <w:p w:rsidR="00A67060" w:rsidRP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noProof/>
          <w:sz w:val="20"/>
          <w:szCs w:val="20"/>
          <w:lang w:eastAsia="sl-SI"/>
        </w:rPr>
        <w:drawing>
          <wp:inline distT="0" distB="0" distL="0" distR="0" wp14:anchorId="10991446" wp14:editId="1D5832A7">
            <wp:extent cx="3343275" cy="14954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60" w:rsidRPr="00A67060" w:rsidRDefault="00A67060" w:rsidP="00A6706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PREKORAČNA TEHNIKA »ŠKARJICE«</w:t>
      </w:r>
    </w:p>
    <w:p w:rsidR="00A67060" w:rsidRPr="00A67060" w:rsidRDefault="00A67060" w:rsidP="00A670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noProof/>
          <w:sz w:val="20"/>
          <w:szCs w:val="20"/>
          <w:lang w:eastAsia="sl-SI"/>
        </w:rPr>
        <w:lastRenderedPageBreak/>
        <w:drawing>
          <wp:inline distT="0" distB="0" distL="0" distR="0" wp14:anchorId="5BAB6FE2" wp14:editId="3F8003FE">
            <wp:extent cx="3619500" cy="1371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60" w:rsidRPr="00A67060" w:rsidRDefault="00A67060" w:rsidP="00A67060">
      <w:pPr>
        <w:spacing w:after="0" w:line="240" w:lineRule="auto"/>
        <w:ind w:left="1416" w:hanging="1416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Slika: Milan Čoh, Atletika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- 5 koračni zalet izmeriš pod kotom 45 stopinj glede na letvico, z 8 hodnimi koraki;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v zaletu in odrivu mora biti trup vzravnan;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 in 2 stopali stran od letvice;</w:t>
      </w:r>
    </w:p>
    <w:p w:rsidR="00330CD1" w:rsidRDefault="00A67060" w:rsidP="00A67060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zadnji 3 koraki morajo biti izvedeni v višjem ritmu.</w:t>
      </w:r>
    </w:p>
    <w:p w:rsidR="00A67060" w:rsidRDefault="00A67060" w:rsidP="00A6706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Primer zaleta za </w:t>
      </w:r>
      <w:proofErr w:type="spellStart"/>
      <w:r>
        <w:rPr>
          <w:rFonts w:ascii="Arial" w:hAnsi="Arial" w:cs="Arial"/>
          <w:sz w:val="20"/>
          <w:szCs w:val="20"/>
          <w:u w:val="single"/>
        </w:rPr>
        <w:t>prekoračno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tehniko</w:t>
      </w:r>
    </w:p>
    <w:p w:rsidR="00A67060" w:rsidRDefault="00A67060" w:rsidP="00A67060">
      <w:pPr>
        <w:rPr>
          <w:rFonts w:ascii="Arial" w:hAnsi="Arial" w:cs="Arial"/>
          <w:sz w:val="20"/>
          <w:szCs w:val="20"/>
          <w:u w:val="single"/>
        </w:rPr>
      </w:pPr>
    </w:p>
    <w:p w:rsidR="00A67060" w:rsidRDefault="00A67060" w:rsidP="00A67060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sl-SI"/>
        </w:rPr>
        <w:drawing>
          <wp:inline distT="0" distB="0" distL="0" distR="0" wp14:anchorId="37414C73" wp14:editId="5F1E9F08">
            <wp:extent cx="2673334" cy="13049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83" cy="131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60" w:rsidRDefault="00A67060" w:rsidP="00A67060">
      <w:pPr>
        <w:jc w:val="center"/>
        <w:rPr>
          <w:rFonts w:ascii="Arial" w:hAnsi="Arial" w:cs="Arial"/>
          <w:b/>
          <w:bCs/>
        </w:rPr>
      </w:pPr>
      <w:r w:rsidRPr="00A67060">
        <w:rPr>
          <w:rFonts w:ascii="Arial" w:hAnsi="Arial" w:cs="Arial"/>
          <w:b/>
          <w:bCs/>
        </w:rPr>
        <w:t>TEHNIKA FLOP</w:t>
      </w:r>
    </w:p>
    <w:p w:rsidR="00A67060" w:rsidRDefault="00A67060" w:rsidP="00A67060">
      <w:pPr>
        <w:jc w:val="center"/>
        <w:rPr>
          <w:rFonts w:ascii="Arial" w:hAnsi="Arial" w:cs="Arial"/>
          <w:b/>
          <w:bCs/>
        </w:rPr>
      </w:pPr>
    </w:p>
    <w:p w:rsidR="00A67060" w:rsidRPr="00A67060" w:rsidRDefault="00A67060" w:rsidP="00A67060">
      <w:pPr>
        <w:jc w:val="center"/>
        <w:rPr>
          <w:rFonts w:ascii="Arial" w:hAnsi="Arial" w:cs="Arial"/>
          <w:b/>
          <w:bCs/>
        </w:rPr>
      </w:pPr>
    </w:p>
    <w:p w:rsidR="00A67060" w:rsidRDefault="00A67060" w:rsidP="00A67060"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15479A65" wp14:editId="76FAE191">
            <wp:extent cx="3057525" cy="170497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060" w:rsidRDefault="00A67060" w:rsidP="00A67060"/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 xml:space="preserve">Največja značilnost </w:t>
      </w:r>
      <w:proofErr w:type="spellStart"/>
      <w:r w:rsidRPr="00A67060">
        <w:rPr>
          <w:rFonts w:ascii="Arial" w:eastAsia="Times New Roman" w:hAnsi="Arial" w:cs="Arial"/>
          <w:sz w:val="20"/>
          <w:szCs w:val="20"/>
          <w:lang w:eastAsia="sl-SI"/>
        </w:rPr>
        <w:t>flopa</w:t>
      </w:r>
      <w:proofErr w:type="spellEnd"/>
      <w:r w:rsidRPr="00A67060">
        <w:rPr>
          <w:rFonts w:ascii="Arial" w:eastAsia="Times New Roman" w:hAnsi="Arial" w:cs="Arial"/>
          <w:sz w:val="20"/>
          <w:szCs w:val="20"/>
          <w:lang w:eastAsia="sl-SI"/>
        </w:rPr>
        <w:t xml:space="preserve"> je let s hrbtom čez letvico v usločenem položaju, ko je treba potiskati boke naprej in navzgor, ramena in stopala pa navzdol. Tak način skakanja se je uveljavil kot najbolj učinkovit in racionalen — tako v vrhunski kot tudi v šolski atletiki. Ob tem je potrebno opozoriti na varno doskočišče.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ZALET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 xml:space="preserve">- pravokotno od sredine letvice izmeriš 8 korakov, nato pa 5 do 6 korakov vzporedno z letvico.   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 xml:space="preserve">Hitrost zaleta mora naraščati proti odrivu. Zalet mora biti ritmičen. 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lastRenderedPageBreak/>
        <w:t> </w:t>
      </w:r>
    </w:p>
    <w:p w:rsidR="00A67060" w:rsidRPr="00A67060" w:rsidRDefault="00A67060" w:rsidP="00A6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A67060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ODRIV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aktivna postavitev stopala odrivne noge pod kotom 30̊ in 2 stopali stan od letvice;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zadnji korak mora biti izrazito hiter in krajši od ostalih;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odrivno mesto je na prvi ¼ razdalje med obema stojaloma.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A67060">
        <w:rPr>
          <w:rFonts w:ascii="Arial" w:eastAsia="Times New Roman" w:hAnsi="Arial" w:cs="Arial"/>
          <w:b/>
          <w:bCs/>
          <w:kern w:val="36"/>
          <w:sz w:val="20"/>
          <w:szCs w:val="20"/>
          <w:lang w:eastAsia="sl-SI"/>
        </w:rPr>
        <w:t>PREHOD LETVICE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glava je v podaljšku trupa ali nekoliko zaklonjena;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- noge so v kolenu pokrčene, kolena in ramena morajo biti nižje od položaja bokov.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 </w:t>
      </w:r>
    </w:p>
    <w:p w:rsidR="00A67060" w:rsidRPr="00A67060" w:rsidRDefault="00A67060" w:rsidP="00A670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67060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Opozorilo: </w:t>
      </w:r>
    </w:p>
    <w:p w:rsidR="00A67060" w:rsidRDefault="00A67060" w:rsidP="00A67060">
      <w:pPr>
        <w:rPr>
          <w:rFonts w:ascii="Arial" w:eastAsia="Times New Roman" w:hAnsi="Arial" w:cs="Arial"/>
          <w:sz w:val="20"/>
          <w:szCs w:val="20"/>
          <w:lang w:eastAsia="sl-SI"/>
        </w:rPr>
      </w:pPr>
      <w:r w:rsidRPr="00A67060">
        <w:rPr>
          <w:rFonts w:ascii="Arial" w:eastAsia="Times New Roman" w:hAnsi="Arial" w:cs="Arial"/>
          <w:sz w:val="20"/>
          <w:szCs w:val="20"/>
          <w:lang w:eastAsia="sl-SI"/>
        </w:rPr>
        <w:t>Doskočišče mora biti iz penastih materialov, visoko najmanj 50 cm in velikosti najmanj 4 x 2 m.</w:t>
      </w:r>
    </w:p>
    <w:p w:rsidR="00A67060" w:rsidRDefault="00A67060" w:rsidP="00A67060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:rsidR="00A67060" w:rsidRPr="00A67060" w:rsidRDefault="00A67060" w:rsidP="00A67060">
      <w:pPr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0BF5491A" wp14:editId="5C021F6B">
            <wp:extent cx="3705225" cy="2063770"/>
            <wp:effectExtent l="0" t="0" r="0" b="0"/>
            <wp:docPr id="18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807" cy="20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060" w:rsidRPr="00A67060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60"/>
    <w:rsid w:val="00330CD1"/>
    <w:rsid w:val="00820E62"/>
    <w:rsid w:val="009F26AC"/>
    <w:rsid w:val="00A67060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D56C-B4E7-4A33-B2B3-5E6BD607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2020-04-02T13:29:00Z</dcterms:created>
  <dcterms:modified xsi:type="dcterms:W3CDTF">2020-04-02T13:29:00Z</dcterms:modified>
</cp:coreProperties>
</file>