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6AC" w:rsidRDefault="005A25E8" w:rsidP="005A25E8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Dragi učenci!</w:t>
      </w:r>
    </w:p>
    <w:p w:rsidR="005A25E8" w:rsidRDefault="005A25E8" w:rsidP="005A25E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25E8" w:rsidRDefault="005A25E8" w:rsidP="005A25E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Pošiljam vam učno snov za </w:t>
      </w:r>
      <w:r>
        <w:rPr>
          <w:rFonts w:ascii="Arial" w:hAnsi="Arial" w:cs="Arial"/>
          <w:b/>
          <w:sz w:val="24"/>
          <w:szCs w:val="24"/>
        </w:rPr>
        <w:t>sredo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A25E8" w:rsidRDefault="005A25E8" w:rsidP="005A25E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25E8" w:rsidRDefault="005A25E8" w:rsidP="005A25E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Lepo vas pozdravljam, </w:t>
      </w:r>
    </w:p>
    <w:p w:rsidR="005A25E8" w:rsidRDefault="005A25E8" w:rsidP="005A25E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Barbara</w:t>
      </w:r>
    </w:p>
    <w:p w:rsidR="005A25E8" w:rsidRDefault="005A25E8" w:rsidP="005A25E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5A25E8" w:rsidRDefault="005A25E8" w:rsidP="005A25E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DE7C70" w:rsidRDefault="00DE7C70" w:rsidP="005A25E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5A25E8" w:rsidRDefault="005A25E8" w:rsidP="005A25E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SLOVENŠČINA</w:t>
      </w:r>
    </w:p>
    <w:p w:rsidR="00DE7C70" w:rsidRDefault="00DE7C70" w:rsidP="005A25E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A25E8" w:rsidRDefault="005A25E8" w:rsidP="005A25E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delovnem zvezku reši </w:t>
      </w:r>
      <w:r w:rsidR="00DE7C70">
        <w:rPr>
          <w:rFonts w:ascii="Arial" w:hAnsi="Arial" w:cs="Arial"/>
          <w:sz w:val="24"/>
          <w:szCs w:val="24"/>
        </w:rPr>
        <w:t xml:space="preserve">strani 20, 21, 22 in 23. Na strani 23 reši samo 17. in 18. nalogo. </w:t>
      </w:r>
      <w:r w:rsidR="0021585F">
        <w:rPr>
          <w:rFonts w:ascii="Arial" w:hAnsi="Arial" w:cs="Arial"/>
          <w:sz w:val="24"/>
          <w:szCs w:val="24"/>
        </w:rPr>
        <w:t xml:space="preserve">Pri 14. nalogi </w:t>
      </w:r>
      <w:r w:rsidR="009F0EB9">
        <w:rPr>
          <w:rFonts w:ascii="Arial" w:hAnsi="Arial" w:cs="Arial"/>
          <w:sz w:val="24"/>
          <w:szCs w:val="24"/>
        </w:rPr>
        <w:t>si moraš ogledati video posnetek</w:t>
      </w:r>
      <w:r w:rsidR="0021585F">
        <w:rPr>
          <w:rFonts w:ascii="Arial" w:hAnsi="Arial" w:cs="Arial"/>
          <w:sz w:val="24"/>
          <w:szCs w:val="24"/>
        </w:rPr>
        <w:t xml:space="preserve">. Da boš prišel do video posnetka, sledi mojim navodilo: </w:t>
      </w:r>
    </w:p>
    <w:p w:rsidR="0021585F" w:rsidRDefault="0021585F" w:rsidP="0021585F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prijavi se v portal Radovednih 5,</w:t>
      </w:r>
    </w:p>
    <w:p w:rsidR="0021585F" w:rsidRDefault="0021585F" w:rsidP="0021585F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klikni na zavihek »šola na daljavo«, ki se nahaja v zgornjem desnem kotu, </w:t>
      </w:r>
    </w:p>
    <w:p w:rsidR="0021585F" w:rsidRDefault="0021585F" w:rsidP="0021585F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izberi SLOVENŠČINA 4-5 (Gradim slovenski jezik – izdaja s plusom),</w:t>
      </w:r>
    </w:p>
    <w:p w:rsidR="0021585F" w:rsidRDefault="0021585F" w:rsidP="0021585F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prvo alinejo </w:t>
      </w:r>
      <w:r>
        <w:rPr>
          <w:rFonts w:ascii="Arial" w:hAnsi="Arial" w:cs="Arial"/>
          <w:i/>
          <w:sz w:val="24"/>
          <w:szCs w:val="24"/>
        </w:rPr>
        <w:t>Gradivo v elektronski obliki</w:t>
      </w:r>
      <w:r>
        <w:rPr>
          <w:rFonts w:ascii="Arial" w:hAnsi="Arial" w:cs="Arial"/>
          <w:sz w:val="24"/>
          <w:szCs w:val="24"/>
        </w:rPr>
        <w:t xml:space="preserve">, izberi </w:t>
      </w:r>
      <w:r>
        <w:rPr>
          <w:rFonts w:ascii="Arial" w:hAnsi="Arial" w:cs="Arial"/>
          <w:sz w:val="24"/>
          <w:szCs w:val="24"/>
          <w:u w:val="single"/>
        </w:rPr>
        <w:t>www-iRokus.si</w:t>
      </w:r>
      <w:r>
        <w:rPr>
          <w:rFonts w:ascii="Arial" w:hAnsi="Arial" w:cs="Arial"/>
          <w:sz w:val="24"/>
          <w:szCs w:val="24"/>
        </w:rPr>
        <w:t xml:space="preserve"> (drugi stolpec),</w:t>
      </w:r>
    </w:p>
    <w:p w:rsidR="0021585F" w:rsidRDefault="0021585F" w:rsidP="0021585F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zgornjem levem kotu izberi »dodaj brezplačna gradiva«,</w:t>
      </w:r>
    </w:p>
    <w:p w:rsidR="0021585F" w:rsidRDefault="0021585F" w:rsidP="0021585F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skrajno levo izberi predmet slovenščina,  </w:t>
      </w:r>
    </w:p>
    <w:p w:rsidR="0021585F" w:rsidRDefault="0021585F" w:rsidP="0021585F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izberi delovni zvezek Gradim slovenski jezik 4 – izdaja s plusom (2. del),</w:t>
      </w:r>
    </w:p>
    <w:p w:rsidR="0021585F" w:rsidRDefault="0021585F" w:rsidP="0021585F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spodaj desno izberi »dodaj gradivo«</w:t>
      </w:r>
      <w:r w:rsidR="009F0EB9">
        <w:rPr>
          <w:rFonts w:ascii="Arial" w:hAnsi="Arial" w:cs="Arial"/>
          <w:sz w:val="24"/>
          <w:szCs w:val="24"/>
        </w:rPr>
        <w:t>,</w:t>
      </w:r>
    </w:p>
    <w:p w:rsidR="009F0EB9" w:rsidRDefault="0021585F" w:rsidP="0021585F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pojdi v i</w:t>
      </w:r>
      <w:r w:rsidR="009F0EB9">
        <w:rPr>
          <w:rFonts w:ascii="Arial" w:hAnsi="Arial" w:cs="Arial"/>
          <w:sz w:val="24"/>
          <w:szCs w:val="24"/>
        </w:rPr>
        <w:t>Zbirko in odpri delovni zvezek na strani 22</w:t>
      </w:r>
      <w:r>
        <w:rPr>
          <w:rFonts w:ascii="Arial" w:hAnsi="Arial" w:cs="Arial"/>
          <w:sz w:val="24"/>
          <w:szCs w:val="24"/>
        </w:rPr>
        <w:t>,</w:t>
      </w:r>
    </w:p>
    <w:p w:rsidR="0021585F" w:rsidRDefault="009F0EB9" w:rsidP="0021585F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poleg 14. naloge boš našel ikono filmskega traku – klikni nanjo in si oglej posnetek. </w:t>
      </w:r>
      <w:r w:rsidR="0021585F">
        <w:rPr>
          <w:rFonts w:ascii="Arial" w:hAnsi="Arial" w:cs="Arial"/>
          <w:sz w:val="24"/>
          <w:szCs w:val="24"/>
        </w:rPr>
        <w:t xml:space="preserve"> </w:t>
      </w:r>
    </w:p>
    <w:p w:rsidR="009F0EB9" w:rsidRDefault="009F0EB9" w:rsidP="009F0EB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Upam, da bo šlo. =) Ko končaš z reševanjem nalog, preveri njihovo pravilnost s pomočjo rešitev, ki ti jih pošiljam v priponki. V priponki boš našel tudi rešitve nalog, ki si jih reševal včeraj. </w:t>
      </w:r>
    </w:p>
    <w:p w:rsidR="00DE7C70" w:rsidRDefault="00DE7C70" w:rsidP="009F0E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7C70" w:rsidRDefault="00DE7C70" w:rsidP="009F0E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7C70" w:rsidRDefault="00DE7C70" w:rsidP="009F0E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7C70" w:rsidRDefault="00DE7C70" w:rsidP="009F0E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7C70" w:rsidRDefault="00DE7C70" w:rsidP="00DE7C7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MATEMATIKA</w:t>
      </w:r>
    </w:p>
    <w:p w:rsidR="00DE7C70" w:rsidRPr="00DE7C70" w:rsidRDefault="00DE7C70" w:rsidP="00DE7C7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E7C70" w:rsidRDefault="00DE7C70" w:rsidP="00DE7C7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Prejšnjo uro smo spoznali tri merske enote za merjenje mase: kilogram, dekagram in gram. Danes bomo spoznali še največjo enoto za merjenje mase, to je </w:t>
      </w:r>
      <w:r w:rsidRPr="00DE7C70">
        <w:rPr>
          <w:rFonts w:ascii="Arial" w:hAnsi="Arial" w:cs="Arial"/>
          <w:b/>
          <w:sz w:val="24"/>
          <w:szCs w:val="24"/>
        </w:rPr>
        <w:t>tona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E7C70" w:rsidRDefault="00DE7C70" w:rsidP="00DE7C70">
      <w:pPr>
        <w:rPr>
          <w:rFonts w:ascii="Arial" w:hAnsi="Arial" w:cs="Arial"/>
          <w:color w:val="333333"/>
          <w:sz w:val="24"/>
          <w:szCs w:val="24"/>
        </w:rPr>
      </w:pPr>
    </w:p>
    <w:p w:rsidR="00DE7C70" w:rsidRDefault="00DE7C70" w:rsidP="00DE7C70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332105</wp:posOffset>
                </wp:positionV>
                <wp:extent cx="685800" cy="571500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C70" w:rsidRPr="004F36BC" w:rsidRDefault="00DE7C70" w:rsidP="00DE7C70">
                            <w:pP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4F36B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5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65.3pt;margin-top:26.15pt;width:5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" filled="f" stroked="f">
                <v:textbox>
                  <w:txbxContent>
                    <w:p w:rsidR="00DE7C70" w:rsidRPr="004F36BC" w:rsidRDefault="00DE7C70" w:rsidP="00DE7C70">
                      <w:pPr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4F36BC">
                        <w:rPr>
                          <w:rFonts w:ascii="Arial" w:hAnsi="Arial"/>
                          <w:sz w:val="56"/>
                          <w:szCs w:val="56"/>
                        </w:rPr>
                        <w:t>5 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333333"/>
          <w:sz w:val="24"/>
          <w:szCs w:val="24"/>
        </w:rPr>
        <w:t xml:space="preserve">            </w:t>
      </w:r>
      <w:r w:rsidRPr="00AE61EF">
        <w:rPr>
          <w:rFonts w:ascii="Arial" w:hAnsi="Arial" w:cs="Arial"/>
          <w:noProof/>
          <w:color w:val="333333"/>
          <w:sz w:val="24"/>
          <w:szCs w:val="24"/>
          <w:lang w:eastAsia="sl-SI"/>
        </w:rPr>
        <w:drawing>
          <wp:inline distT="0" distB="0" distL="0" distR="0">
            <wp:extent cx="1295400" cy="1295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70" w:rsidRDefault="00DE7C70" w:rsidP="00DE7C70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Ste že kdaj videli tak prometni znak? Kaj ta znak pomeni? Od mesta, kjer stoji ta prometni znak, ne smejo voziti vozila, ki tehtajo več kot 5 ton. </w:t>
      </w:r>
    </w:p>
    <w:p w:rsidR="00DE7C70" w:rsidRDefault="00DE7C70" w:rsidP="00DE7C70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</w:p>
    <w:p w:rsidR="00DE7C70" w:rsidRDefault="00DE7C70" w:rsidP="00DE7C70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 tona = 1t</w:t>
      </w:r>
    </w:p>
    <w:p w:rsidR="00DE7C70" w:rsidRDefault="00DE7C70" w:rsidP="00DE7C7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 = 1000 kg</w:t>
      </w:r>
    </w:p>
    <w:p w:rsidR="00DE7C70" w:rsidRDefault="00DE7C70" w:rsidP="00DE7C7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B2713" w:rsidRDefault="00DE7C70" w:rsidP="00DE7C7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priponki imaš snov, ki jo moraš prepisati v zvezek.</w:t>
      </w:r>
      <w:r w:rsidR="00EB2713">
        <w:rPr>
          <w:rFonts w:ascii="Arial" w:hAnsi="Arial" w:cs="Arial"/>
          <w:sz w:val="24"/>
          <w:szCs w:val="24"/>
        </w:rPr>
        <w:t xml:space="preserve"> Nato reši naloge v učbeniku</w:t>
      </w:r>
      <w:r w:rsidR="00DC7F97">
        <w:rPr>
          <w:rFonts w:ascii="Arial" w:hAnsi="Arial" w:cs="Arial"/>
          <w:sz w:val="24"/>
          <w:szCs w:val="24"/>
        </w:rPr>
        <w:t>,</w:t>
      </w:r>
      <w:r w:rsidR="00EB2713">
        <w:rPr>
          <w:rFonts w:ascii="Arial" w:hAnsi="Arial" w:cs="Arial"/>
          <w:sz w:val="24"/>
          <w:szCs w:val="24"/>
        </w:rPr>
        <w:t xml:space="preserve"> na strani </w:t>
      </w:r>
      <w:r w:rsidR="00DC7F97">
        <w:rPr>
          <w:rFonts w:ascii="Arial" w:hAnsi="Arial" w:cs="Arial"/>
          <w:sz w:val="24"/>
          <w:szCs w:val="24"/>
        </w:rPr>
        <w:t xml:space="preserve">74. </w:t>
      </w:r>
    </w:p>
    <w:p w:rsidR="00EB2713" w:rsidRDefault="00EB2713" w:rsidP="00EB271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B2713" w:rsidRDefault="00EB2713" w:rsidP="00EB271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B2713" w:rsidRDefault="00EB2713" w:rsidP="00EB271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B2713" w:rsidRDefault="00EB2713" w:rsidP="00EB27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GLASBENA UMETNOST</w:t>
      </w:r>
    </w:p>
    <w:p w:rsidR="00EB2713" w:rsidRDefault="00EB2713" w:rsidP="00EB271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C7F97" w:rsidRDefault="00EB2713" w:rsidP="00EB27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Zadnjič si poslušal ljudsko pesem </w:t>
      </w:r>
      <w:r>
        <w:rPr>
          <w:rFonts w:ascii="Arial" w:hAnsi="Arial" w:cs="Arial"/>
          <w:i/>
          <w:sz w:val="24"/>
          <w:szCs w:val="24"/>
        </w:rPr>
        <w:t>Dekle je po vodo šla</w:t>
      </w:r>
      <w:r>
        <w:rPr>
          <w:rFonts w:ascii="Arial" w:hAnsi="Arial" w:cs="Arial"/>
          <w:sz w:val="24"/>
          <w:szCs w:val="24"/>
        </w:rPr>
        <w:t>. Še enkrat si jo predvajaj. V zvezek za glasbo pa prepiši besedilo pesmi, ki s</w:t>
      </w:r>
      <w:r w:rsidR="00DC7F97">
        <w:rPr>
          <w:rFonts w:ascii="Arial" w:hAnsi="Arial" w:cs="Arial"/>
          <w:sz w:val="24"/>
          <w:szCs w:val="24"/>
        </w:rPr>
        <w:t xml:space="preserve">e nahaja v priponki. Pesem ilustriraj. Poskusi jo tudi zapeti. </w:t>
      </w:r>
    </w:p>
    <w:p w:rsidR="00DC7F97" w:rsidRDefault="00DC7F97" w:rsidP="00EB271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C7F97" w:rsidRDefault="00DC7F97" w:rsidP="00EB271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C7F97" w:rsidRDefault="00DC7F97" w:rsidP="00EB271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C7F97" w:rsidRDefault="00DC7F97" w:rsidP="00DC7F9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IN TEHNIKA</w:t>
      </w:r>
    </w:p>
    <w:p w:rsidR="00DC7F97" w:rsidRDefault="00DC7F97" w:rsidP="00DC7F9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C7F97" w:rsidRPr="00DC7F97" w:rsidRDefault="00DC7F97" w:rsidP="00DC7F9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priponki se nahaja snov, ki jo moraš prepisati v zvezek. </w:t>
      </w:r>
    </w:p>
    <w:p w:rsidR="00EB2713" w:rsidRPr="006A724E" w:rsidRDefault="00EB2713" w:rsidP="006A724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EB2713" w:rsidRPr="006A7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0710F"/>
    <w:multiLevelType w:val="hybridMultilevel"/>
    <w:tmpl w:val="40F683C0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5E0356CA"/>
    <w:multiLevelType w:val="hybridMultilevel"/>
    <w:tmpl w:val="AD8A09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5E8"/>
    <w:rsid w:val="0021585F"/>
    <w:rsid w:val="005102D0"/>
    <w:rsid w:val="005A25E8"/>
    <w:rsid w:val="006A724E"/>
    <w:rsid w:val="008726AC"/>
    <w:rsid w:val="009F0EB9"/>
    <w:rsid w:val="00DC7F97"/>
    <w:rsid w:val="00DE7C70"/>
    <w:rsid w:val="00EB2713"/>
    <w:rsid w:val="00F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6C885-10BD-43CF-9F28-C49911BB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5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2020-03-31T11:05:00Z</dcterms:created>
  <dcterms:modified xsi:type="dcterms:W3CDTF">2020-03-31T11:05:00Z</dcterms:modified>
</cp:coreProperties>
</file>